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D2" w:rsidRDefault="00B816D2" w:rsidP="00B816D2">
      <w:pPr>
        <w:pStyle w:val="a3"/>
        <w:ind w:left="4956"/>
        <w:jc w:val="center"/>
        <w:rPr>
          <w:rFonts w:ascii="Times New Roman" w:hAnsi="Times New Roman" w:cs="Times New Roman"/>
          <w:b/>
          <w:color w:val="0F243E" w:themeColor="text2" w:themeShade="80"/>
          <w:sz w:val="28"/>
          <w:szCs w:val="28"/>
        </w:rPr>
      </w:pPr>
      <w:r w:rsidRPr="00615D23">
        <w:rPr>
          <w:rFonts w:ascii="Times New Roman" w:hAnsi="Times New Roman" w:cs="Times New Roman"/>
          <w:b/>
          <w:color w:val="0F243E" w:themeColor="text2" w:themeShade="80"/>
          <w:sz w:val="28"/>
          <w:szCs w:val="28"/>
        </w:rPr>
        <w:t xml:space="preserve">Выдержка </w:t>
      </w:r>
    </w:p>
    <w:p w:rsidR="00B816D2" w:rsidRDefault="00B816D2" w:rsidP="00B816D2">
      <w:pPr>
        <w:pStyle w:val="a3"/>
        <w:ind w:left="4956"/>
        <w:jc w:val="center"/>
        <w:rPr>
          <w:rFonts w:ascii="Times New Roman" w:hAnsi="Times New Roman" w:cs="Times New Roman"/>
          <w:b/>
          <w:color w:val="0F243E" w:themeColor="text2" w:themeShade="80"/>
          <w:sz w:val="28"/>
          <w:szCs w:val="28"/>
        </w:rPr>
      </w:pPr>
      <w:r w:rsidRPr="00615D23">
        <w:rPr>
          <w:rFonts w:ascii="Times New Roman" w:hAnsi="Times New Roman" w:cs="Times New Roman"/>
          <w:b/>
          <w:color w:val="0F243E" w:themeColor="text2" w:themeShade="80"/>
          <w:sz w:val="28"/>
          <w:szCs w:val="28"/>
        </w:rPr>
        <w:t>из Положения</w:t>
      </w:r>
      <w:r>
        <w:rPr>
          <w:rFonts w:ascii="Times New Roman" w:hAnsi="Times New Roman" w:cs="Times New Roman"/>
          <w:b/>
          <w:color w:val="0F243E" w:themeColor="text2" w:themeShade="80"/>
          <w:sz w:val="28"/>
          <w:szCs w:val="28"/>
        </w:rPr>
        <w:t xml:space="preserve"> </w:t>
      </w:r>
      <w:r w:rsidRPr="00615D23">
        <w:rPr>
          <w:rFonts w:ascii="Times New Roman" w:hAnsi="Times New Roman" w:cs="Times New Roman"/>
          <w:b/>
          <w:color w:val="0F243E" w:themeColor="text2" w:themeShade="80"/>
          <w:sz w:val="28"/>
          <w:szCs w:val="28"/>
        </w:rPr>
        <w:t xml:space="preserve">о </w:t>
      </w:r>
      <w:r>
        <w:rPr>
          <w:rFonts w:ascii="Times New Roman" w:hAnsi="Times New Roman" w:cs="Times New Roman"/>
          <w:b/>
          <w:color w:val="0F243E" w:themeColor="text2" w:themeShade="80"/>
          <w:sz w:val="28"/>
          <w:szCs w:val="28"/>
        </w:rPr>
        <w:t xml:space="preserve">Правлении </w:t>
      </w:r>
    </w:p>
    <w:p w:rsidR="00B816D2" w:rsidRPr="00615D23" w:rsidRDefault="00B816D2" w:rsidP="00B816D2">
      <w:pPr>
        <w:pStyle w:val="a3"/>
        <w:ind w:left="4956"/>
        <w:jc w:val="center"/>
        <w:rPr>
          <w:rFonts w:ascii="Times New Roman" w:hAnsi="Times New Roman" w:cs="Times New Roman"/>
          <w:b/>
          <w:color w:val="0F243E" w:themeColor="text2" w:themeShade="80"/>
          <w:sz w:val="28"/>
          <w:szCs w:val="28"/>
        </w:rPr>
      </w:pPr>
      <w:r>
        <w:rPr>
          <w:rFonts w:ascii="Times New Roman" w:hAnsi="Times New Roman" w:cs="Times New Roman"/>
          <w:b/>
          <w:color w:val="0F243E" w:themeColor="text2" w:themeShade="80"/>
          <w:sz w:val="28"/>
          <w:szCs w:val="28"/>
        </w:rPr>
        <w:t>АО «</w:t>
      </w:r>
      <w:r w:rsidRPr="00615D23">
        <w:rPr>
          <w:rFonts w:ascii="Times New Roman" w:hAnsi="Times New Roman" w:cs="Times New Roman"/>
          <w:b/>
          <w:color w:val="0F243E" w:themeColor="text2" w:themeShade="80"/>
          <w:sz w:val="28"/>
          <w:szCs w:val="28"/>
        </w:rPr>
        <w:t>Университет КАЗГЮУ»</w:t>
      </w:r>
    </w:p>
    <w:p w:rsidR="00B816D2" w:rsidRPr="00615D23" w:rsidRDefault="00B816D2" w:rsidP="00B816D2">
      <w:pPr>
        <w:widowControl w:val="0"/>
        <w:tabs>
          <w:tab w:val="left" w:pos="851"/>
        </w:tabs>
        <w:spacing w:after="0" w:line="240" w:lineRule="auto"/>
        <w:ind w:left="4956"/>
        <w:jc w:val="center"/>
        <w:outlineLvl w:val="2"/>
        <w:rPr>
          <w:rFonts w:ascii="Times New Roman" w:eastAsia="Times New Roman" w:hAnsi="Times New Roman" w:cs="Times New Roman"/>
          <w:bCs/>
          <w:sz w:val="28"/>
          <w:szCs w:val="28"/>
          <w:lang w:eastAsia="ru-RU"/>
        </w:rPr>
      </w:pPr>
      <w:r w:rsidRPr="00615D23">
        <w:rPr>
          <w:rFonts w:ascii="Times New Roman" w:hAnsi="Times New Roman" w:cs="Times New Roman"/>
          <w:b/>
          <w:color w:val="0F243E" w:themeColor="text2" w:themeShade="80"/>
          <w:sz w:val="28"/>
          <w:szCs w:val="28"/>
        </w:rPr>
        <w:t xml:space="preserve">от </w:t>
      </w:r>
      <w:r>
        <w:rPr>
          <w:rFonts w:ascii="Times New Roman" w:hAnsi="Times New Roman" w:cs="Times New Roman"/>
          <w:b/>
          <w:color w:val="0F243E" w:themeColor="text2" w:themeShade="80"/>
          <w:sz w:val="28"/>
          <w:szCs w:val="28"/>
        </w:rPr>
        <w:t>08</w:t>
      </w:r>
      <w:r w:rsidRPr="00615D23">
        <w:rPr>
          <w:rFonts w:ascii="Times New Roman" w:hAnsi="Times New Roman" w:cs="Times New Roman"/>
          <w:b/>
          <w:color w:val="0F243E" w:themeColor="text2" w:themeShade="80"/>
          <w:sz w:val="28"/>
          <w:szCs w:val="28"/>
        </w:rPr>
        <w:t>.</w:t>
      </w:r>
      <w:r>
        <w:rPr>
          <w:rFonts w:ascii="Times New Roman" w:hAnsi="Times New Roman" w:cs="Times New Roman"/>
          <w:b/>
          <w:color w:val="0F243E" w:themeColor="text2" w:themeShade="80"/>
          <w:sz w:val="28"/>
          <w:szCs w:val="28"/>
        </w:rPr>
        <w:t>02</w:t>
      </w:r>
      <w:r w:rsidRPr="00615D23">
        <w:rPr>
          <w:rFonts w:ascii="Times New Roman" w:hAnsi="Times New Roman" w:cs="Times New Roman"/>
          <w:b/>
          <w:color w:val="0F243E" w:themeColor="text2" w:themeShade="80"/>
          <w:sz w:val="28"/>
          <w:szCs w:val="28"/>
        </w:rPr>
        <w:t>.201</w:t>
      </w:r>
      <w:r>
        <w:rPr>
          <w:rFonts w:ascii="Times New Roman" w:hAnsi="Times New Roman" w:cs="Times New Roman"/>
          <w:b/>
          <w:color w:val="0F243E" w:themeColor="text2" w:themeShade="80"/>
          <w:sz w:val="28"/>
          <w:szCs w:val="28"/>
        </w:rPr>
        <w:t>6</w:t>
      </w:r>
      <w:bookmarkStart w:id="0" w:name="_GoBack"/>
      <w:bookmarkEnd w:id="0"/>
      <w:r w:rsidRPr="00615D23">
        <w:rPr>
          <w:rFonts w:ascii="Times New Roman" w:hAnsi="Times New Roman" w:cs="Times New Roman"/>
          <w:b/>
          <w:color w:val="0F243E" w:themeColor="text2" w:themeShade="80"/>
          <w:sz w:val="28"/>
          <w:szCs w:val="28"/>
        </w:rPr>
        <w:t xml:space="preserve"> г.</w:t>
      </w:r>
    </w:p>
    <w:p w:rsidR="00B816D2" w:rsidRDefault="00B816D2" w:rsidP="00DB533B">
      <w:pPr>
        <w:widowControl w:val="0"/>
        <w:spacing w:after="0" w:line="240" w:lineRule="auto"/>
        <w:ind w:firstLine="567"/>
        <w:jc w:val="both"/>
        <w:rPr>
          <w:rFonts w:ascii="Times New Roman" w:hAnsi="Times New Roman" w:cs="Times New Roman"/>
          <w:sz w:val="28"/>
          <w:szCs w:val="28"/>
        </w:rPr>
      </w:pPr>
    </w:p>
    <w:p w:rsidR="00DB533B" w:rsidRPr="00DB533B" w:rsidRDefault="00DB533B" w:rsidP="00DB533B">
      <w:pPr>
        <w:widowControl w:val="0"/>
        <w:spacing w:after="0" w:line="240" w:lineRule="auto"/>
        <w:ind w:firstLine="567"/>
        <w:jc w:val="both"/>
        <w:rPr>
          <w:rFonts w:ascii="Times New Roman" w:hAnsi="Times New Roman" w:cs="Times New Roman"/>
          <w:sz w:val="28"/>
          <w:szCs w:val="28"/>
        </w:rPr>
      </w:pPr>
      <w:r w:rsidRPr="00DB533B">
        <w:rPr>
          <w:rFonts w:ascii="Times New Roman" w:hAnsi="Times New Roman" w:cs="Times New Roman"/>
          <w:sz w:val="28"/>
          <w:szCs w:val="28"/>
        </w:rPr>
        <w:t xml:space="preserve">Правление </w:t>
      </w:r>
      <w:r w:rsidR="00BD1401">
        <w:rPr>
          <w:rFonts w:ascii="Times New Roman" w:hAnsi="Times New Roman" w:cs="Times New Roman"/>
          <w:sz w:val="28"/>
          <w:szCs w:val="28"/>
        </w:rPr>
        <w:t xml:space="preserve">акционерного общества «Университет КАЗГЮУ» </w:t>
      </w:r>
      <w:r w:rsidRPr="00DB533B">
        <w:rPr>
          <w:rFonts w:ascii="Times New Roman" w:hAnsi="Times New Roman" w:cs="Times New Roman"/>
          <w:sz w:val="28"/>
          <w:szCs w:val="28"/>
        </w:rPr>
        <w:t>является коллегиальным исполнительным органом, действует от имени Общества, в том числе представляет его интересы, совершает сделки от имени Общества в порядке, установленном законодательством Республики Казахстан и Уставом Общества, утверждает штат работников Общества, принимает решения, обязательные для исполнения всеми работниками Общества.</w:t>
      </w:r>
    </w:p>
    <w:p w:rsidR="00DB533B" w:rsidRPr="00DB533B" w:rsidRDefault="00DB533B" w:rsidP="00DB533B">
      <w:pPr>
        <w:widowControl w:val="0"/>
        <w:spacing w:after="0" w:line="240" w:lineRule="auto"/>
        <w:ind w:firstLine="567"/>
        <w:jc w:val="both"/>
        <w:rPr>
          <w:rFonts w:ascii="Times New Roman" w:hAnsi="Times New Roman" w:cs="Times New Roman"/>
          <w:sz w:val="28"/>
          <w:szCs w:val="28"/>
        </w:rPr>
      </w:pPr>
      <w:r w:rsidRPr="00DB533B">
        <w:rPr>
          <w:rFonts w:ascii="Times New Roman" w:hAnsi="Times New Roman" w:cs="Times New Roman"/>
          <w:sz w:val="28"/>
          <w:szCs w:val="28"/>
        </w:rPr>
        <w:t>Правление осуществляет руководство текущей деятельностью Общества и вправе принимать решения по вопросам деятельности Общества, не отнесенным законодательством Республики Казахстан и Уставом Общества к компетенции других органов и должностных лиц Общества.</w:t>
      </w:r>
    </w:p>
    <w:p w:rsidR="00DB533B" w:rsidRPr="00DB533B" w:rsidRDefault="00DB533B" w:rsidP="00DB533B">
      <w:pPr>
        <w:widowControl w:val="0"/>
        <w:spacing w:after="0" w:line="240" w:lineRule="auto"/>
        <w:ind w:firstLine="567"/>
        <w:jc w:val="both"/>
        <w:rPr>
          <w:rFonts w:ascii="Times New Roman" w:hAnsi="Times New Roman" w:cs="Times New Roman"/>
          <w:sz w:val="28"/>
          <w:szCs w:val="28"/>
        </w:rPr>
      </w:pPr>
      <w:r w:rsidRPr="00DB533B">
        <w:rPr>
          <w:rFonts w:ascii="Times New Roman" w:hAnsi="Times New Roman" w:cs="Times New Roman"/>
          <w:sz w:val="28"/>
          <w:szCs w:val="28"/>
        </w:rPr>
        <w:t>Правление в своей деятельности руководствуется законодательством Республики Казахстан, Уставом Общества, решениями Общего собрания акционеров, Совета директоров и Положением</w:t>
      </w:r>
      <w:r w:rsidR="00BD1401">
        <w:rPr>
          <w:rFonts w:ascii="Times New Roman" w:hAnsi="Times New Roman" w:cs="Times New Roman"/>
          <w:sz w:val="28"/>
          <w:szCs w:val="28"/>
        </w:rPr>
        <w:t xml:space="preserve"> о Правлении</w:t>
      </w:r>
      <w:r w:rsidRPr="00DB533B">
        <w:rPr>
          <w:rFonts w:ascii="Times New Roman" w:hAnsi="Times New Roman" w:cs="Times New Roman"/>
          <w:sz w:val="28"/>
          <w:szCs w:val="28"/>
        </w:rPr>
        <w:t xml:space="preserve">. </w:t>
      </w:r>
    </w:p>
    <w:p w:rsidR="00DB533B" w:rsidRPr="00DB533B" w:rsidRDefault="00DB533B" w:rsidP="00DB533B">
      <w:pPr>
        <w:widowControl w:val="0"/>
        <w:spacing w:after="0" w:line="240" w:lineRule="auto"/>
        <w:ind w:firstLine="567"/>
        <w:jc w:val="both"/>
        <w:rPr>
          <w:rFonts w:ascii="Times New Roman" w:hAnsi="Times New Roman" w:cs="Times New Roman"/>
          <w:sz w:val="28"/>
          <w:szCs w:val="28"/>
        </w:rPr>
      </w:pPr>
      <w:r w:rsidRPr="00DB533B">
        <w:rPr>
          <w:rFonts w:ascii="Times New Roman" w:hAnsi="Times New Roman" w:cs="Times New Roman"/>
          <w:sz w:val="28"/>
          <w:szCs w:val="28"/>
        </w:rPr>
        <w:t xml:space="preserve">Правление выполняет решения Общего собрания акционеров и Совета директоров Общества, подотчетно Совету директоров и несет ответственность перед ним за выполнение возложенных на него обязанностей. </w:t>
      </w:r>
    </w:p>
    <w:p w:rsidR="00B816D2" w:rsidRPr="00DB533B" w:rsidRDefault="00DB533B" w:rsidP="00B816D2">
      <w:pPr>
        <w:widowControl w:val="0"/>
        <w:spacing w:after="0" w:line="240" w:lineRule="auto"/>
        <w:ind w:firstLine="567"/>
        <w:jc w:val="both"/>
        <w:rPr>
          <w:rFonts w:ascii="Times New Roman" w:hAnsi="Times New Roman" w:cs="Times New Roman"/>
          <w:sz w:val="28"/>
          <w:szCs w:val="28"/>
        </w:rPr>
      </w:pPr>
      <w:proofErr w:type="gramStart"/>
      <w:r w:rsidRPr="00DB533B">
        <w:rPr>
          <w:rFonts w:ascii="Times New Roman" w:hAnsi="Times New Roman" w:cs="Times New Roman"/>
          <w:sz w:val="28"/>
          <w:szCs w:val="28"/>
        </w:rPr>
        <w:t>Правление предварительно рассматривает вопросы, отнесенные в соответствии с законодательством Республики Казахстан и Уставом Общества к компетенции Совета директоров Общества, перед вынесением данных вопросов на рассмотрение Совета директоров, за исключением случаев вынесения на рассмотрение Совета директоров вопросов по инициативе членов Совета директоров, Службы внутреннего аудита, аудиторской организации, осуществляющей аудит Общества, или крупного акционера Общества.</w:t>
      </w:r>
      <w:proofErr w:type="gramEnd"/>
    </w:p>
    <w:sectPr w:rsidR="00B816D2" w:rsidRPr="00DB533B" w:rsidSect="00354C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50"/>
    <w:rsid w:val="00014E50"/>
    <w:rsid w:val="00354CE5"/>
    <w:rsid w:val="00AA0C88"/>
    <w:rsid w:val="00B816D2"/>
    <w:rsid w:val="00BD1401"/>
    <w:rsid w:val="00DB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6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6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Наурызбай </dc:creator>
  <cp:keywords/>
  <dc:description/>
  <cp:lastModifiedBy>Наурызбай </cp:lastModifiedBy>
  <cp:revision>9</cp:revision>
  <dcterms:created xsi:type="dcterms:W3CDTF">2016-02-19T03:30:00Z</dcterms:created>
  <dcterms:modified xsi:type="dcterms:W3CDTF">2016-02-19T03:39:00Z</dcterms:modified>
</cp:coreProperties>
</file>